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40" w:rsidRDefault="00F14140">
      <w:pPr>
        <w:widowControl w:val="0"/>
        <w:autoSpaceDE w:val="0"/>
        <w:autoSpaceDN w:val="0"/>
        <w:adjustRightInd w:val="0"/>
        <w:rPr>
          <w:sz w:val="24"/>
          <w:szCs w:val="24"/>
        </w:rPr>
      </w:pPr>
    </w:p>
    <w:p w:rsidR="00F14140" w:rsidRDefault="000B114A">
      <w:pPr>
        <w:widowControl w:val="0"/>
        <w:autoSpaceDE w:val="0"/>
        <w:autoSpaceDN w:val="0"/>
        <w:adjustRightInd w:val="0"/>
        <w:rPr>
          <w:sz w:val="24"/>
          <w:szCs w:val="24"/>
        </w:rPr>
      </w:pPr>
      <w:r>
        <w:rPr>
          <w:noProof/>
        </w:rPr>
        <w:drawing>
          <wp:anchor distT="0" distB="0" distL="114300" distR="114300" simplePos="0" relativeHeight="251658240" behindDoc="1" locked="0" layoutInCell="0" allowOverlap="1">
            <wp:simplePos x="0" y="0"/>
            <wp:positionH relativeFrom="margin">
              <wp:posOffset>775335</wp:posOffset>
            </wp:positionH>
            <wp:positionV relativeFrom="margin">
              <wp:posOffset>193040</wp:posOffset>
            </wp:positionV>
            <wp:extent cx="5791200"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8063" t="3894" r="15337" b="83644"/>
                    <a:stretch>
                      <a:fillRect/>
                    </a:stretch>
                  </pic:blipFill>
                  <pic:spPr bwMode="auto">
                    <a:xfrm>
                      <a:off x="0" y="0"/>
                      <a:ext cx="5791200" cy="1219200"/>
                    </a:xfrm>
                    <a:prstGeom prst="rect">
                      <a:avLst/>
                    </a:prstGeom>
                    <a:noFill/>
                  </pic:spPr>
                </pic:pic>
              </a:graphicData>
            </a:graphic>
            <wp14:sizeRelH relativeFrom="page">
              <wp14:pctWidth>0</wp14:pctWidth>
            </wp14:sizeRelH>
            <wp14:sizeRelV relativeFrom="page">
              <wp14:pctHeight>0</wp14:pctHeight>
            </wp14:sizeRelV>
          </wp:anchor>
        </w:drawing>
      </w:r>
    </w:p>
    <w:p w:rsidR="00F14140" w:rsidRDefault="00F14140" w:rsidP="00F14140">
      <w:pPr>
        <w:widowControl w:val="0"/>
        <w:autoSpaceDE w:val="0"/>
        <w:autoSpaceDN w:val="0"/>
        <w:adjustRightInd w:val="0"/>
        <w:ind w:right="1106" w:firstLine="1440"/>
        <w:rPr>
          <w:sz w:val="24"/>
          <w:szCs w:val="24"/>
        </w:rPr>
      </w:pPr>
    </w:p>
    <w:p w:rsidR="00F14140" w:rsidRDefault="00F14140" w:rsidP="00F14140">
      <w:pPr>
        <w:widowControl w:val="0"/>
        <w:autoSpaceDE w:val="0"/>
        <w:autoSpaceDN w:val="0"/>
        <w:adjustRightInd w:val="0"/>
        <w:ind w:right="1106" w:firstLine="1440"/>
        <w:rPr>
          <w:sz w:val="24"/>
          <w:szCs w:val="24"/>
        </w:rPr>
      </w:pPr>
    </w:p>
    <w:p w:rsidR="00F14140" w:rsidRDefault="00F14140" w:rsidP="00F14140">
      <w:pPr>
        <w:widowControl w:val="0"/>
        <w:autoSpaceDE w:val="0"/>
        <w:autoSpaceDN w:val="0"/>
        <w:adjustRightInd w:val="0"/>
        <w:ind w:right="1106" w:firstLine="1440"/>
        <w:rPr>
          <w:sz w:val="24"/>
          <w:szCs w:val="24"/>
        </w:rPr>
      </w:pPr>
    </w:p>
    <w:p w:rsidR="00F14140" w:rsidRDefault="00F14140" w:rsidP="00F14140">
      <w:pPr>
        <w:widowControl w:val="0"/>
        <w:autoSpaceDE w:val="0"/>
        <w:autoSpaceDN w:val="0"/>
        <w:adjustRightInd w:val="0"/>
        <w:ind w:right="1106" w:firstLine="1440"/>
        <w:rPr>
          <w:sz w:val="24"/>
          <w:szCs w:val="24"/>
        </w:rPr>
      </w:pPr>
    </w:p>
    <w:p w:rsidR="00F14140" w:rsidRDefault="00F14140" w:rsidP="00F14140">
      <w:pPr>
        <w:widowControl w:val="0"/>
        <w:autoSpaceDE w:val="0"/>
        <w:autoSpaceDN w:val="0"/>
        <w:adjustRightInd w:val="0"/>
        <w:ind w:right="1106" w:firstLine="1440"/>
        <w:rPr>
          <w:sz w:val="24"/>
          <w:szCs w:val="24"/>
        </w:rPr>
      </w:pPr>
    </w:p>
    <w:p w:rsidR="00F14140" w:rsidRDefault="00F14140" w:rsidP="00F14140">
      <w:pPr>
        <w:widowControl w:val="0"/>
        <w:autoSpaceDE w:val="0"/>
        <w:autoSpaceDN w:val="0"/>
        <w:adjustRightInd w:val="0"/>
        <w:ind w:right="1106" w:firstLine="1440"/>
        <w:rPr>
          <w:sz w:val="24"/>
          <w:szCs w:val="24"/>
        </w:rPr>
      </w:pPr>
    </w:p>
    <w:p w:rsidR="00F14140" w:rsidRDefault="00F14140" w:rsidP="00F14140">
      <w:pPr>
        <w:widowControl w:val="0"/>
        <w:autoSpaceDE w:val="0"/>
        <w:autoSpaceDN w:val="0"/>
        <w:adjustRightInd w:val="0"/>
        <w:ind w:right="1106" w:firstLine="1440"/>
        <w:rPr>
          <w:sz w:val="24"/>
          <w:szCs w:val="24"/>
        </w:rPr>
      </w:pPr>
    </w:p>
    <w:p w:rsidR="00F14140" w:rsidRDefault="00F14140" w:rsidP="00F14140">
      <w:pPr>
        <w:widowControl w:val="0"/>
        <w:autoSpaceDE w:val="0"/>
        <w:autoSpaceDN w:val="0"/>
        <w:adjustRightInd w:val="0"/>
        <w:ind w:left="1440" w:right="1106"/>
        <w:rPr>
          <w:sz w:val="24"/>
          <w:szCs w:val="24"/>
        </w:rPr>
      </w:pPr>
      <w:r w:rsidRPr="00F14140">
        <w:rPr>
          <w:sz w:val="24"/>
          <w:szCs w:val="24"/>
        </w:rPr>
        <w:t>October 2015</w:t>
      </w:r>
    </w:p>
    <w:p w:rsidR="00F14140" w:rsidRPr="00F14140" w:rsidRDefault="00F14140" w:rsidP="00F14140">
      <w:pPr>
        <w:widowControl w:val="0"/>
        <w:autoSpaceDE w:val="0"/>
        <w:autoSpaceDN w:val="0"/>
        <w:adjustRightInd w:val="0"/>
        <w:ind w:left="1440" w:right="1106"/>
        <w:rPr>
          <w:sz w:val="24"/>
          <w:szCs w:val="24"/>
        </w:rPr>
      </w:pPr>
    </w:p>
    <w:p w:rsidR="00F14140" w:rsidRDefault="00F14140" w:rsidP="00F14140">
      <w:pPr>
        <w:widowControl w:val="0"/>
        <w:autoSpaceDE w:val="0"/>
        <w:autoSpaceDN w:val="0"/>
        <w:adjustRightInd w:val="0"/>
        <w:ind w:left="1440" w:right="1106"/>
        <w:rPr>
          <w:sz w:val="24"/>
          <w:szCs w:val="24"/>
        </w:rPr>
      </w:pPr>
      <w:r w:rsidRPr="00F14140">
        <w:rPr>
          <w:sz w:val="24"/>
          <w:szCs w:val="24"/>
        </w:rPr>
        <w:t>Dear Middle Level Educators!</w:t>
      </w:r>
    </w:p>
    <w:p w:rsidR="00F14140" w:rsidRPr="00F14140" w:rsidRDefault="00F14140" w:rsidP="00F14140">
      <w:pPr>
        <w:widowControl w:val="0"/>
        <w:autoSpaceDE w:val="0"/>
        <w:autoSpaceDN w:val="0"/>
        <w:adjustRightInd w:val="0"/>
        <w:ind w:left="1440" w:right="1106"/>
        <w:rPr>
          <w:sz w:val="24"/>
          <w:szCs w:val="24"/>
        </w:rPr>
      </w:pPr>
    </w:p>
    <w:p w:rsidR="000B114A" w:rsidRPr="00F14140" w:rsidRDefault="000B114A" w:rsidP="000B114A">
      <w:pPr>
        <w:widowControl w:val="0"/>
        <w:autoSpaceDE w:val="0"/>
        <w:autoSpaceDN w:val="0"/>
        <w:adjustRightInd w:val="0"/>
        <w:ind w:left="1440" w:right="1106"/>
        <w:rPr>
          <w:sz w:val="24"/>
          <w:szCs w:val="24"/>
        </w:rPr>
      </w:pPr>
      <w:bookmarkStart w:id="0" w:name="_GoBack"/>
      <w:r w:rsidRPr="000B114A">
        <w:rPr>
          <w:b/>
          <w:sz w:val="24"/>
          <w:szCs w:val="24"/>
        </w:rPr>
        <w:t>Latest News:</w:t>
      </w:r>
      <w:r>
        <w:rPr>
          <w:sz w:val="24"/>
          <w:szCs w:val="24"/>
        </w:rPr>
        <w:t xml:space="preserve"> </w:t>
      </w:r>
      <w:bookmarkEnd w:id="0"/>
      <w:r>
        <w:rPr>
          <w:sz w:val="24"/>
          <w:szCs w:val="24"/>
        </w:rPr>
        <w:t xml:space="preserve">The Minnesota Twins have DOUBLED the number of schools invited to participate in the Perfect Attendance Program! </w:t>
      </w:r>
      <w:r w:rsidRPr="00F14140">
        <w:rPr>
          <w:sz w:val="24"/>
          <w:szCs w:val="24"/>
        </w:rPr>
        <w:t xml:space="preserve"> Please</w:t>
      </w:r>
      <w:r>
        <w:rPr>
          <w:sz w:val="24"/>
          <w:szCs w:val="24"/>
        </w:rPr>
        <w:t xml:space="preserve"> </w:t>
      </w:r>
      <w:r w:rsidRPr="00F14140">
        <w:rPr>
          <w:sz w:val="24"/>
          <w:szCs w:val="24"/>
        </w:rPr>
        <w:t xml:space="preserve">contact Chris Bussmann to sign </w:t>
      </w:r>
      <w:r>
        <w:rPr>
          <w:sz w:val="24"/>
          <w:szCs w:val="24"/>
        </w:rPr>
        <w:t>your school up for this program or go to the MMSA website (</w:t>
      </w:r>
      <w:hyperlink r:id="rId7" w:history="1">
        <w:r w:rsidRPr="00292E66">
          <w:rPr>
            <w:rStyle w:val="Hyperlink"/>
            <w:sz w:val="24"/>
            <w:szCs w:val="24"/>
          </w:rPr>
          <w:t>www.mmsa.info</w:t>
        </w:r>
      </w:hyperlink>
      <w:r>
        <w:rPr>
          <w:sz w:val="24"/>
          <w:szCs w:val="24"/>
        </w:rPr>
        <w:t>) and register on-line!</w:t>
      </w:r>
    </w:p>
    <w:p w:rsidR="000B114A" w:rsidRDefault="000B114A" w:rsidP="00F14140">
      <w:pPr>
        <w:widowControl w:val="0"/>
        <w:autoSpaceDE w:val="0"/>
        <w:autoSpaceDN w:val="0"/>
        <w:adjustRightInd w:val="0"/>
        <w:ind w:left="1440" w:right="1106"/>
        <w:rPr>
          <w:sz w:val="24"/>
          <w:szCs w:val="24"/>
        </w:rPr>
      </w:pPr>
    </w:p>
    <w:p w:rsidR="00F14140" w:rsidRDefault="00F14140" w:rsidP="00F14140">
      <w:pPr>
        <w:widowControl w:val="0"/>
        <w:autoSpaceDE w:val="0"/>
        <w:autoSpaceDN w:val="0"/>
        <w:adjustRightInd w:val="0"/>
        <w:ind w:left="1440" w:right="1106"/>
        <w:rPr>
          <w:sz w:val="24"/>
          <w:szCs w:val="24"/>
        </w:rPr>
      </w:pPr>
      <w:r w:rsidRPr="00F14140">
        <w:rPr>
          <w:sz w:val="24"/>
          <w:szCs w:val="24"/>
        </w:rPr>
        <w:t>The Minnesota Twins recognize that good performance in school begins with good attendance and they’re excited to team up with Minnesota Middle School Association to create the Perfect Attendance Incentive Program. We’ve had a great experience for many years and this year’s program looks to be even better!</w:t>
      </w:r>
    </w:p>
    <w:p w:rsidR="00F14140" w:rsidRDefault="00F14140" w:rsidP="00F14140">
      <w:pPr>
        <w:widowControl w:val="0"/>
        <w:autoSpaceDE w:val="0"/>
        <w:autoSpaceDN w:val="0"/>
        <w:adjustRightInd w:val="0"/>
        <w:ind w:left="1440" w:right="1106"/>
        <w:rPr>
          <w:sz w:val="24"/>
          <w:szCs w:val="24"/>
        </w:rPr>
      </w:pPr>
    </w:p>
    <w:p w:rsidR="00F14140" w:rsidRDefault="00F14140" w:rsidP="00F14140">
      <w:pPr>
        <w:widowControl w:val="0"/>
        <w:autoSpaceDE w:val="0"/>
        <w:autoSpaceDN w:val="0"/>
        <w:adjustRightInd w:val="0"/>
        <w:ind w:left="1440" w:right="1106"/>
        <w:rPr>
          <w:sz w:val="24"/>
          <w:szCs w:val="24"/>
        </w:rPr>
      </w:pPr>
      <w:r w:rsidRPr="00F14140">
        <w:rPr>
          <w:sz w:val="24"/>
          <w:szCs w:val="24"/>
        </w:rPr>
        <w:t>The reason the Minnesota Twins and MMSA have established this program is because they recognize the importance of having students in each class every day.</w:t>
      </w:r>
    </w:p>
    <w:p w:rsidR="00F14140" w:rsidRPr="00F14140" w:rsidRDefault="00F14140" w:rsidP="00F14140">
      <w:pPr>
        <w:widowControl w:val="0"/>
        <w:autoSpaceDE w:val="0"/>
        <w:autoSpaceDN w:val="0"/>
        <w:adjustRightInd w:val="0"/>
        <w:ind w:left="1440" w:right="1106"/>
        <w:rPr>
          <w:sz w:val="24"/>
          <w:szCs w:val="24"/>
        </w:rPr>
      </w:pPr>
    </w:p>
    <w:p w:rsidR="00F14140" w:rsidRDefault="00F14140" w:rsidP="00F14140">
      <w:pPr>
        <w:widowControl w:val="0"/>
        <w:autoSpaceDE w:val="0"/>
        <w:autoSpaceDN w:val="0"/>
        <w:adjustRightInd w:val="0"/>
        <w:ind w:left="1440" w:right="1106"/>
        <w:rPr>
          <w:sz w:val="24"/>
          <w:szCs w:val="24"/>
        </w:rPr>
      </w:pPr>
      <w:r w:rsidRPr="00F14140">
        <w:rPr>
          <w:sz w:val="24"/>
          <w:szCs w:val="24"/>
        </w:rPr>
        <w:t>To become eligible, students must simply have “perfect attendance” for the 2015-2016 school year. Each school can define what perfect attendance means for your participation but the focus should be on regular, daily attendance.</w:t>
      </w:r>
    </w:p>
    <w:p w:rsidR="00F14140" w:rsidRPr="00F14140" w:rsidRDefault="00F14140" w:rsidP="00F14140">
      <w:pPr>
        <w:widowControl w:val="0"/>
        <w:autoSpaceDE w:val="0"/>
        <w:autoSpaceDN w:val="0"/>
        <w:adjustRightInd w:val="0"/>
        <w:ind w:left="1440" w:right="1106"/>
        <w:rPr>
          <w:sz w:val="24"/>
          <w:szCs w:val="24"/>
        </w:rPr>
      </w:pPr>
    </w:p>
    <w:p w:rsidR="00F14140" w:rsidRPr="00F14140" w:rsidRDefault="00F14140" w:rsidP="00F14140">
      <w:pPr>
        <w:widowControl w:val="0"/>
        <w:autoSpaceDE w:val="0"/>
        <w:autoSpaceDN w:val="0"/>
        <w:adjustRightInd w:val="0"/>
        <w:ind w:left="1440" w:right="1106"/>
        <w:rPr>
          <w:sz w:val="24"/>
          <w:szCs w:val="24"/>
        </w:rPr>
      </w:pPr>
      <w:r w:rsidRPr="00F14140">
        <w:rPr>
          <w:b/>
          <w:sz w:val="24"/>
          <w:szCs w:val="24"/>
        </w:rPr>
        <w:t>What are the Twins offering?</w:t>
      </w:r>
      <w:r w:rsidRPr="00F14140">
        <w:rPr>
          <w:sz w:val="24"/>
          <w:szCs w:val="24"/>
        </w:rPr>
        <w:t xml:space="preserve"> Each middle school that participates will select one student from their pool of students that met the criteria to attend a Twins Baseball game to be determined. The Twins will provide 4 tickets for that student and their guests to attend. The Twins are working to develop some great activities and incentives that will take place during the game that may include:</w:t>
      </w:r>
    </w:p>
    <w:p w:rsidR="00F14140" w:rsidRPr="00F14140" w:rsidRDefault="00F14140" w:rsidP="00F14140">
      <w:pPr>
        <w:widowControl w:val="0"/>
        <w:autoSpaceDE w:val="0"/>
        <w:autoSpaceDN w:val="0"/>
        <w:adjustRightInd w:val="0"/>
        <w:ind w:left="1440" w:right="1106"/>
        <w:rPr>
          <w:sz w:val="24"/>
          <w:szCs w:val="24"/>
        </w:rPr>
      </w:pPr>
    </w:p>
    <w:p w:rsidR="00F14140" w:rsidRPr="00F14140" w:rsidRDefault="00F14140" w:rsidP="00F14140">
      <w:pPr>
        <w:widowControl w:val="0"/>
        <w:numPr>
          <w:ilvl w:val="0"/>
          <w:numId w:val="1"/>
        </w:numPr>
        <w:autoSpaceDE w:val="0"/>
        <w:autoSpaceDN w:val="0"/>
        <w:adjustRightInd w:val="0"/>
        <w:ind w:right="1106"/>
        <w:rPr>
          <w:sz w:val="24"/>
          <w:szCs w:val="24"/>
        </w:rPr>
      </w:pPr>
      <w:r w:rsidRPr="00F14140">
        <w:rPr>
          <w:sz w:val="24"/>
          <w:szCs w:val="24"/>
        </w:rPr>
        <w:t>Each selected student will represent their middle school on the field prior to the game as part of a pre-game ceremony recognizing their accomplishment.</w:t>
      </w:r>
    </w:p>
    <w:p w:rsidR="00F14140" w:rsidRPr="00F14140" w:rsidRDefault="00F14140" w:rsidP="00F14140">
      <w:pPr>
        <w:widowControl w:val="0"/>
        <w:autoSpaceDE w:val="0"/>
        <w:autoSpaceDN w:val="0"/>
        <w:adjustRightInd w:val="0"/>
        <w:ind w:left="1440" w:right="1106"/>
        <w:rPr>
          <w:sz w:val="24"/>
          <w:szCs w:val="24"/>
        </w:rPr>
      </w:pPr>
    </w:p>
    <w:p w:rsidR="00F14140" w:rsidRPr="00F14140" w:rsidRDefault="00F14140" w:rsidP="00F14140">
      <w:pPr>
        <w:widowControl w:val="0"/>
        <w:numPr>
          <w:ilvl w:val="0"/>
          <w:numId w:val="1"/>
        </w:numPr>
        <w:autoSpaceDE w:val="0"/>
        <w:autoSpaceDN w:val="0"/>
        <w:adjustRightInd w:val="0"/>
        <w:ind w:right="1106"/>
        <w:rPr>
          <w:sz w:val="24"/>
          <w:szCs w:val="24"/>
        </w:rPr>
      </w:pPr>
      <w:r w:rsidRPr="00F14140">
        <w:rPr>
          <w:sz w:val="24"/>
          <w:szCs w:val="24"/>
        </w:rPr>
        <w:t>One eligible student will be selected to throw out the first pitch during the pre-game ceremony.</w:t>
      </w:r>
    </w:p>
    <w:p w:rsidR="00F14140" w:rsidRPr="00F14140" w:rsidRDefault="00F14140" w:rsidP="00F14140">
      <w:pPr>
        <w:widowControl w:val="0"/>
        <w:autoSpaceDE w:val="0"/>
        <w:autoSpaceDN w:val="0"/>
        <w:adjustRightInd w:val="0"/>
        <w:ind w:left="1440" w:right="1106"/>
        <w:rPr>
          <w:sz w:val="24"/>
          <w:szCs w:val="24"/>
        </w:rPr>
      </w:pPr>
    </w:p>
    <w:p w:rsidR="00F14140" w:rsidRPr="00F14140" w:rsidRDefault="00F14140" w:rsidP="00F14140">
      <w:pPr>
        <w:widowControl w:val="0"/>
        <w:autoSpaceDE w:val="0"/>
        <w:autoSpaceDN w:val="0"/>
        <w:adjustRightInd w:val="0"/>
        <w:ind w:left="1440" w:right="1106"/>
        <w:rPr>
          <w:sz w:val="24"/>
          <w:szCs w:val="24"/>
        </w:rPr>
      </w:pPr>
      <w:r w:rsidRPr="00F14140">
        <w:rPr>
          <w:sz w:val="24"/>
          <w:szCs w:val="24"/>
        </w:rPr>
        <w:t>We would like to thank the Minnesota Twins for supporting the Attendance Incentive Program and</w:t>
      </w:r>
      <w:r>
        <w:rPr>
          <w:sz w:val="24"/>
          <w:szCs w:val="24"/>
        </w:rPr>
        <w:t xml:space="preserve"> </w:t>
      </w:r>
      <w:r w:rsidRPr="00F14140">
        <w:rPr>
          <w:sz w:val="24"/>
          <w:szCs w:val="24"/>
        </w:rPr>
        <w:t>our students across the state of Minnesota!</w:t>
      </w:r>
    </w:p>
    <w:p w:rsidR="00F14140" w:rsidRPr="00F14140" w:rsidRDefault="00F14140" w:rsidP="00F14140">
      <w:pPr>
        <w:widowControl w:val="0"/>
        <w:autoSpaceDE w:val="0"/>
        <w:autoSpaceDN w:val="0"/>
        <w:adjustRightInd w:val="0"/>
        <w:ind w:left="1440" w:right="1106"/>
        <w:rPr>
          <w:sz w:val="24"/>
          <w:szCs w:val="24"/>
        </w:rPr>
      </w:pPr>
    </w:p>
    <w:p w:rsidR="00F14140" w:rsidRPr="00F14140" w:rsidRDefault="00F14140" w:rsidP="00F14140">
      <w:pPr>
        <w:widowControl w:val="0"/>
        <w:autoSpaceDE w:val="0"/>
        <w:autoSpaceDN w:val="0"/>
        <w:adjustRightInd w:val="0"/>
        <w:ind w:left="1440" w:right="1106"/>
        <w:rPr>
          <w:sz w:val="24"/>
          <w:szCs w:val="24"/>
        </w:rPr>
      </w:pPr>
    </w:p>
    <w:p w:rsidR="00F14140" w:rsidRDefault="00F14140" w:rsidP="00F14140">
      <w:pPr>
        <w:widowControl w:val="0"/>
        <w:autoSpaceDE w:val="0"/>
        <w:autoSpaceDN w:val="0"/>
        <w:adjustRightInd w:val="0"/>
        <w:ind w:left="1440" w:right="1106"/>
        <w:rPr>
          <w:sz w:val="24"/>
          <w:szCs w:val="24"/>
        </w:rPr>
      </w:pPr>
      <w:r w:rsidRPr="00F14140">
        <w:rPr>
          <w:sz w:val="24"/>
          <w:szCs w:val="24"/>
        </w:rPr>
        <w:t>Sincerely,</w:t>
      </w:r>
    </w:p>
    <w:p w:rsidR="000B114A" w:rsidRPr="00F14140" w:rsidRDefault="000B114A" w:rsidP="00F14140">
      <w:pPr>
        <w:widowControl w:val="0"/>
        <w:autoSpaceDE w:val="0"/>
        <w:autoSpaceDN w:val="0"/>
        <w:adjustRightInd w:val="0"/>
        <w:ind w:left="1440" w:right="1106"/>
        <w:rPr>
          <w:sz w:val="24"/>
          <w:szCs w:val="24"/>
        </w:rPr>
      </w:pPr>
    </w:p>
    <w:p w:rsidR="00F14140" w:rsidRPr="00F14140" w:rsidRDefault="00F14140" w:rsidP="00F14140">
      <w:pPr>
        <w:widowControl w:val="0"/>
        <w:autoSpaceDE w:val="0"/>
        <w:autoSpaceDN w:val="0"/>
        <w:adjustRightInd w:val="0"/>
        <w:ind w:left="1440" w:right="1106"/>
        <w:rPr>
          <w:sz w:val="24"/>
          <w:szCs w:val="24"/>
        </w:rPr>
      </w:pPr>
      <w:r w:rsidRPr="00F14140">
        <w:rPr>
          <w:sz w:val="24"/>
          <w:szCs w:val="24"/>
        </w:rPr>
        <w:t>Chris Bussmann, Principal</w:t>
      </w:r>
    </w:p>
    <w:p w:rsidR="00F14140" w:rsidRPr="00F14140" w:rsidRDefault="00F14140" w:rsidP="00F14140">
      <w:pPr>
        <w:widowControl w:val="0"/>
        <w:autoSpaceDE w:val="0"/>
        <w:autoSpaceDN w:val="0"/>
        <w:adjustRightInd w:val="0"/>
        <w:ind w:left="1440" w:right="1106"/>
        <w:rPr>
          <w:sz w:val="24"/>
          <w:szCs w:val="24"/>
        </w:rPr>
      </w:pPr>
      <w:r w:rsidRPr="00F14140">
        <w:rPr>
          <w:sz w:val="24"/>
          <w:szCs w:val="24"/>
        </w:rPr>
        <w:t>Levi P. Dodge Middle School</w:t>
      </w:r>
    </w:p>
    <w:p w:rsidR="00F14140" w:rsidRPr="00F14140" w:rsidRDefault="00F14140" w:rsidP="00F14140">
      <w:pPr>
        <w:widowControl w:val="0"/>
        <w:autoSpaceDE w:val="0"/>
        <w:autoSpaceDN w:val="0"/>
        <w:adjustRightInd w:val="0"/>
        <w:ind w:left="1440" w:right="1106"/>
        <w:rPr>
          <w:sz w:val="24"/>
          <w:szCs w:val="24"/>
        </w:rPr>
      </w:pPr>
      <w:r w:rsidRPr="00F14140">
        <w:rPr>
          <w:sz w:val="24"/>
          <w:szCs w:val="24"/>
        </w:rPr>
        <w:t>Farmington, MN 55024</w:t>
      </w:r>
    </w:p>
    <w:p w:rsidR="00F14140" w:rsidRPr="00F14140" w:rsidRDefault="00F14140" w:rsidP="00F14140">
      <w:pPr>
        <w:widowControl w:val="0"/>
        <w:autoSpaceDE w:val="0"/>
        <w:autoSpaceDN w:val="0"/>
        <w:adjustRightInd w:val="0"/>
        <w:ind w:left="1440" w:right="1106"/>
        <w:rPr>
          <w:sz w:val="24"/>
          <w:szCs w:val="24"/>
        </w:rPr>
      </w:pPr>
      <w:r w:rsidRPr="00F14140">
        <w:rPr>
          <w:sz w:val="24"/>
          <w:szCs w:val="24"/>
        </w:rPr>
        <w:t>651-460-1500</w:t>
      </w:r>
    </w:p>
    <w:p w:rsidR="00F14140" w:rsidRPr="00F14140" w:rsidRDefault="000B114A" w:rsidP="00F14140">
      <w:pPr>
        <w:widowControl w:val="0"/>
        <w:autoSpaceDE w:val="0"/>
        <w:autoSpaceDN w:val="0"/>
        <w:adjustRightInd w:val="0"/>
        <w:ind w:right="1106" w:firstLine="1440"/>
        <w:rPr>
          <w:sz w:val="24"/>
          <w:szCs w:val="24"/>
        </w:rPr>
      </w:pPr>
      <w:hyperlink r:id="rId8" w:history="1">
        <w:r w:rsidRPr="000B114A">
          <w:rPr>
            <w:rStyle w:val="Hyperlink"/>
            <w:sz w:val="24"/>
            <w:szCs w:val="24"/>
          </w:rPr>
          <w:t>cbussmann@farmington.k1</w:t>
        </w:r>
        <w:r w:rsidRPr="000B114A">
          <w:rPr>
            <w:rStyle w:val="Hyperlink"/>
            <w:sz w:val="24"/>
            <w:szCs w:val="24"/>
          </w:rPr>
          <w:t>2</w:t>
        </w:r>
        <w:r w:rsidRPr="000B114A">
          <w:rPr>
            <w:rStyle w:val="Hyperlink"/>
            <w:sz w:val="24"/>
            <w:szCs w:val="24"/>
          </w:rPr>
          <w:t>.mn.us</w:t>
        </w:r>
      </w:hyperlink>
    </w:p>
    <w:p w:rsidR="00F14140" w:rsidRDefault="00F14140" w:rsidP="00F14140">
      <w:pPr>
        <w:widowControl w:val="0"/>
        <w:autoSpaceDE w:val="0"/>
        <w:autoSpaceDN w:val="0"/>
        <w:adjustRightInd w:val="0"/>
        <w:ind w:right="1106" w:firstLine="1440"/>
        <w:rPr>
          <w:sz w:val="24"/>
          <w:szCs w:val="24"/>
        </w:rPr>
      </w:pPr>
    </w:p>
    <w:sectPr w:rsidR="00F14140">
      <w:pgSz w:w="11906" w:h="15407"/>
      <w:pgMar w:top="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0C4B"/>
    <w:multiLevelType w:val="hybridMultilevel"/>
    <w:tmpl w:val="BA280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40"/>
    <w:rsid w:val="000B114A"/>
    <w:rsid w:val="00F1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14A"/>
    <w:rPr>
      <w:color w:val="0000FF" w:themeColor="hyperlink"/>
      <w:u w:val="single"/>
    </w:rPr>
  </w:style>
  <w:style w:type="character" w:styleId="FollowedHyperlink">
    <w:name w:val="FollowedHyperlink"/>
    <w:basedOn w:val="DefaultParagraphFont"/>
    <w:uiPriority w:val="99"/>
    <w:semiHidden/>
    <w:unhideWhenUsed/>
    <w:rsid w:val="000B114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14A"/>
    <w:rPr>
      <w:color w:val="0000FF" w:themeColor="hyperlink"/>
      <w:u w:val="single"/>
    </w:rPr>
  </w:style>
  <w:style w:type="character" w:styleId="FollowedHyperlink">
    <w:name w:val="FollowedHyperlink"/>
    <w:basedOn w:val="DefaultParagraphFont"/>
    <w:uiPriority w:val="99"/>
    <w:semiHidden/>
    <w:unhideWhenUsed/>
    <w:rsid w:val="000B11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mmsa.info" TargetMode="External"/><Relationship Id="rId8" Type="http://schemas.openxmlformats.org/officeDocument/2006/relationships/hyperlink" Target="mailto:cbussmann@farmington.k12.mn.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1720</Characters>
  <Application>Microsoft Macintosh Word</Application>
  <DocSecurity>0</DocSecurity>
  <Lines>14</Lines>
  <Paragraphs>4</Paragraphs>
  <ScaleCrop>false</ScaleCrop>
  <Company>VeryPDF.com Inc</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VeryPDF</dc:creator>
  <cp:keywords/>
  <dc:description/>
  <cp:lastModifiedBy>Jerry Meschke</cp:lastModifiedBy>
  <cp:revision>2</cp:revision>
  <dcterms:created xsi:type="dcterms:W3CDTF">2015-10-13T21:02:00Z</dcterms:created>
  <dcterms:modified xsi:type="dcterms:W3CDTF">2015-10-13T21:02:00Z</dcterms:modified>
</cp:coreProperties>
</file>